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w:t>
      </w:r>
      <w:r>
        <w:rPr>
          <w:rFonts w:hint="eastAsia" w:ascii="方正小标宋简体" w:hAnsi="仿宋" w:eastAsia="方正小标宋简体"/>
          <w:sz w:val="44"/>
          <w:szCs w:val="44"/>
          <w:lang w:val="en-US" w:eastAsia="zh-CN"/>
        </w:rPr>
        <w:t>北拉镇小学</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北拉镇</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北拉镇</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北拉镇</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北拉镇</w:t>
      </w:r>
      <w:r>
        <w:rPr>
          <w:rFonts w:hint="eastAsia" w:ascii="黑体" w:hAnsi="黑体" w:eastAsia="黑体"/>
          <w:sz w:val="32"/>
          <w:szCs w:val="32"/>
          <w:lang w:eastAsia="zh-CN"/>
        </w:rPr>
        <w:t>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北拉镇</w:t>
      </w:r>
      <w:r>
        <w:rPr>
          <w:rFonts w:hint="eastAsia" w:ascii="黑体" w:hAnsi="黑体" w:eastAsia="黑体"/>
          <w:sz w:val="32"/>
          <w:szCs w:val="32"/>
          <w:lang w:eastAsia="zh-CN"/>
        </w:rPr>
        <w:t>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北拉镇</w:t>
      </w:r>
      <w:r>
        <w:rPr>
          <w:rFonts w:hint="eastAsia" w:ascii="黑体" w:hAnsi="黑体" w:eastAsia="黑体"/>
          <w:sz w:val="32"/>
          <w:szCs w:val="32"/>
          <w:lang w:eastAsia="zh-CN"/>
        </w:rPr>
        <w:t>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黑体" w:hAnsi="黑体" w:eastAsia="黑体"/>
          <w:sz w:val="32"/>
          <w:szCs w:val="32"/>
          <w:lang w:val="en-US" w:eastAsia="zh-CN"/>
        </w:rPr>
        <w:t>北拉镇</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北拉镇</w:t>
      </w:r>
      <w:r>
        <w:rPr>
          <w:rFonts w:hint="eastAsia" w:ascii="黑体" w:hAnsi="黑体" w:eastAsia="黑体"/>
          <w:sz w:val="32"/>
          <w:szCs w:val="32"/>
          <w:lang w:eastAsia="zh-CN"/>
        </w:rPr>
        <w:t>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北拉镇</w:t>
      </w:r>
      <w:r>
        <w:rPr>
          <w:rFonts w:hint="eastAsia" w:ascii="仿宋" w:hAnsi="仿宋" w:eastAsia="仿宋"/>
          <w:sz w:val="32"/>
          <w:szCs w:val="32"/>
          <w:lang w:eastAsia="zh-CN"/>
        </w:rPr>
        <w:t>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黑体" w:hAnsi="黑体" w:eastAsia="黑体"/>
          <w:sz w:val="32"/>
          <w:szCs w:val="32"/>
          <w:lang w:val="en-US" w:eastAsia="zh-CN"/>
        </w:rPr>
        <w:t>北拉镇</w:t>
      </w:r>
      <w:r>
        <w:rPr>
          <w:rFonts w:hint="eastAsia" w:ascii="方正小标宋简体" w:hAnsi="仿宋" w:eastAsia="方正小标宋简体"/>
          <w:sz w:val="32"/>
          <w:szCs w:val="32"/>
          <w:lang w:eastAsia="zh-CN"/>
        </w:rPr>
        <w:t>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黑体" w:hAnsi="黑体" w:eastAsia="黑体"/>
          <w:sz w:val="32"/>
          <w:szCs w:val="32"/>
          <w:lang w:val="en-US" w:eastAsia="zh-CN"/>
        </w:rPr>
        <w:t>北拉镇</w:t>
      </w:r>
      <w:r>
        <w:rPr>
          <w:rFonts w:hint="eastAsia" w:ascii="方正小标宋简体" w:hAnsi="仿宋" w:eastAsia="方正小标宋简体"/>
          <w:sz w:val="32"/>
          <w:szCs w:val="32"/>
          <w:lang w:eastAsia="zh-CN"/>
        </w:rPr>
        <w:t>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3225.19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北拉镇</w:t>
      </w:r>
      <w:r>
        <w:rPr>
          <w:rFonts w:hint="eastAsia" w:ascii="黑体" w:hAnsi="黑体" w:eastAsia="黑体"/>
          <w:sz w:val="32"/>
          <w:szCs w:val="32"/>
          <w:lang w:eastAsia="zh-CN"/>
        </w:rPr>
        <w:t>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lang w:val="en-US" w:eastAsia="zh-CN"/>
        </w:rPr>
        <w:t>1606.66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398.58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11.87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1606.66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西藏那曲班戈县北拉镇小学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1618.53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49.08</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3225.19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447.66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1606.66</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11.87</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967.17</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10.68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3.02</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991.83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303.16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1010.20</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967.17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95.74</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3.02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40</w:t>
      </w:r>
      <w:r>
        <w:rPr>
          <w:rFonts w:hint="eastAsia" w:ascii="仿宋" w:hAnsi="仿宋" w:eastAsia="仿宋"/>
          <w:sz w:val="32"/>
          <w:szCs w:val="32"/>
        </w:rPr>
        <w:t>万元，占</w:t>
      </w:r>
      <w:r>
        <w:rPr>
          <w:rFonts w:hint="eastAsia" w:ascii="仿宋" w:hAnsi="仿宋" w:eastAsia="仿宋"/>
          <w:sz w:val="32"/>
          <w:szCs w:val="32"/>
          <w:u w:val="single"/>
          <w:lang w:val="en-US" w:eastAsia="zh-CN"/>
        </w:rPr>
        <w:t>3.96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716.08</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683.31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32.76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0.4</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北拉镇</w:t>
      </w:r>
      <w:r>
        <w:rPr>
          <w:rFonts w:hint="eastAsia" w:ascii="仿宋" w:hAnsi="仿宋" w:eastAsia="仿宋"/>
          <w:sz w:val="32"/>
          <w:szCs w:val="32"/>
          <w:lang w:eastAsia="zh-CN"/>
        </w:rPr>
        <w:t>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0.07</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DQxZDFjMGNiZDNjNjhlMjAyMDkyYjU5NjhjMT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3EB"/>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103B70AE"/>
    <w:rsid w:val="11FA160D"/>
    <w:rsid w:val="11FB708E"/>
    <w:rsid w:val="15297246"/>
    <w:rsid w:val="17317603"/>
    <w:rsid w:val="177A3293"/>
    <w:rsid w:val="1D754862"/>
    <w:rsid w:val="1EA50F23"/>
    <w:rsid w:val="1EC65D3D"/>
    <w:rsid w:val="1F467C8B"/>
    <w:rsid w:val="1FEE3C71"/>
    <w:rsid w:val="207042BA"/>
    <w:rsid w:val="231D18AB"/>
    <w:rsid w:val="24DF7A3D"/>
    <w:rsid w:val="264F0468"/>
    <w:rsid w:val="2675143D"/>
    <w:rsid w:val="2FE158E6"/>
    <w:rsid w:val="31FD4E11"/>
    <w:rsid w:val="33E23D2D"/>
    <w:rsid w:val="3834490B"/>
    <w:rsid w:val="38830543"/>
    <w:rsid w:val="3C2F61B5"/>
    <w:rsid w:val="3E145966"/>
    <w:rsid w:val="3E282408"/>
    <w:rsid w:val="3F3D14E4"/>
    <w:rsid w:val="403B0B6F"/>
    <w:rsid w:val="409A440B"/>
    <w:rsid w:val="441049B7"/>
    <w:rsid w:val="46390B44"/>
    <w:rsid w:val="469D0869"/>
    <w:rsid w:val="46ED3E6B"/>
    <w:rsid w:val="4C7450FB"/>
    <w:rsid w:val="4C9A533B"/>
    <w:rsid w:val="4E7E368F"/>
    <w:rsid w:val="4EB359AB"/>
    <w:rsid w:val="4ED66E64"/>
    <w:rsid w:val="4FF1053B"/>
    <w:rsid w:val="51C67537"/>
    <w:rsid w:val="5BB86188"/>
    <w:rsid w:val="5E253D03"/>
    <w:rsid w:val="5E2C6C63"/>
    <w:rsid w:val="65105ECA"/>
    <w:rsid w:val="6A7C1C94"/>
    <w:rsid w:val="6CFA384E"/>
    <w:rsid w:val="753C5BE5"/>
    <w:rsid w:val="757C29CA"/>
    <w:rsid w:val="77E90CC7"/>
    <w:rsid w:val="784D09EB"/>
    <w:rsid w:val="793F707A"/>
    <w:rsid w:val="7D337606"/>
    <w:rsid w:val="7E0A24D6"/>
    <w:rsid w:val="7EAF2C64"/>
    <w:rsid w:val="7F48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2025-01-23T08:21:55Z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C32CBBE1A5624B4FBC0F3D34EBAFC60A_13</vt:lpwstr>
  </property>
</Properties>
</file>