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6" w:rsidRDefault="004875D6">
      <w:pPr>
        <w:jc w:val="center"/>
        <w:rPr>
          <w:sz w:val="44"/>
          <w:szCs w:val="44"/>
        </w:rPr>
      </w:pPr>
    </w:p>
    <w:p w:rsidR="004875D6" w:rsidRDefault="004875D6">
      <w:pPr>
        <w:jc w:val="center"/>
        <w:rPr>
          <w:sz w:val="44"/>
          <w:szCs w:val="44"/>
        </w:rPr>
      </w:pPr>
    </w:p>
    <w:p w:rsidR="004875D6" w:rsidRDefault="004875D6">
      <w:pPr>
        <w:jc w:val="center"/>
        <w:rPr>
          <w:sz w:val="44"/>
          <w:szCs w:val="44"/>
        </w:rPr>
      </w:pPr>
    </w:p>
    <w:p w:rsidR="004875D6" w:rsidRDefault="004875D6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4875D6" w:rsidRDefault="004875D6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4875D6" w:rsidRDefault="001729A9">
      <w:pPr>
        <w:spacing w:line="64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班戈县人民医院2018年度部门预算</w:t>
      </w: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1729A9">
      <w:pPr>
        <w:jc w:val="center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  <w:u w:val="single"/>
        </w:rPr>
        <w:t>2018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5 </w:t>
      </w:r>
      <w:r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23</w:t>
      </w:r>
      <w:r>
        <w:rPr>
          <w:rFonts w:ascii="楷体" w:eastAsia="楷体" w:hAnsi="楷体" w:hint="eastAsia"/>
          <w:sz w:val="32"/>
          <w:szCs w:val="32"/>
        </w:rPr>
        <w:t>日</w:t>
      </w: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1729A9" w:rsidP="0025789C">
      <w:pPr>
        <w:spacing w:beforeLines="100" w:afterLines="100" w:line="4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目录</w:t>
      </w:r>
    </w:p>
    <w:p w:rsidR="004875D6" w:rsidRDefault="001729A9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第一部分  班戈县人民医院概况</w:t>
      </w:r>
    </w:p>
    <w:p w:rsidR="004875D6" w:rsidRDefault="001729A9" w:rsidP="0025789C">
      <w:pPr>
        <w:numPr>
          <w:ilvl w:val="0"/>
          <w:numId w:val="1"/>
        </w:num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部门职责和机构设置</w:t>
      </w:r>
    </w:p>
    <w:p w:rsidR="007C3B15" w:rsidRPr="00162F48" w:rsidRDefault="001729A9" w:rsidP="007C3B1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为人民身体健康提供医疗与护理保健服务,医疗与护理医学教学研究卫生医疗人员培训保健与健康教育</w:t>
      </w:r>
      <w:r w:rsidR="00162F48">
        <w:rPr>
          <w:rFonts w:ascii="楷体" w:eastAsia="楷体" w:hAnsi="楷体" w:hint="eastAsia"/>
          <w:sz w:val="32"/>
          <w:szCs w:val="32"/>
        </w:rPr>
        <w:t>,</w:t>
      </w:r>
      <w:r w:rsidR="007C3B15" w:rsidRPr="00162F48">
        <w:rPr>
          <w:rFonts w:ascii="楷体" w:eastAsia="楷体" w:hAnsi="楷体" w:hint="eastAsia"/>
          <w:sz w:val="32"/>
          <w:szCs w:val="32"/>
        </w:rPr>
        <w:t>医院是以诊疗疾病、照护病人为主要目的的医疗机构。具体来说，医院是运用医学科学理论和技术，备有一定数量的病床设施、医务人员和必要的医疗器械设备，通过医务人员的集体协作，对病人、特定人群或健康人群提供医疗、预防、构成一所医院应具备以下基本条件：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1、应有正式病房和一定数量的病床设施，有能力对住院病人提供安全、有效、连续、合理的诊疗、护理服务和基本生活服务。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2、应有与医院功能任务相一致的临床科室、医技科室和行政后勤部门等。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3、应有基本的医疗设备和设施。医院建筑符合卫生学要求。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4、应能提供住院和门诊、急诊等多种形式的服务。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5、应有相应的、系统的人员编配，主要包括卫生技术、行政和后勤人员等，各类人员分工协作，以构成整体医疗功能。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lastRenderedPageBreak/>
        <w:t>6、应有相应的工作制度与规章制度，如组织制度、人事制度、医疗管理制度等。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（二）医院的性质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医院作为卫生服务体系的重要组成部分，坚持为人民健康服务的宗旨，体现了国家卫生事业的公益性和保障性，同时，还具有生产性和经营性等特点。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1、公益性《中共中央 国务院关于深医药卫生体制改革的意见》在基本原则中指出“坚持以人为本，把维护人民健康权益放在第一位。坚持医药卫生事业为人民健康服务的宗旨，以保障人民健康为中心，以人人享有基本医疗卫生服务为根本出发点和落脚点，从改革方案设计、卫生制度建立到服务体系建设都要遵循公益性的原则，把基本医疗卫生制度作为公共产品向全民提供”。医院是医疗服务体系和卫生事业的重要组成部分，以为人民健康服务为宗旨，实行救死扶伤、治病救人。卫生事业的社会公益性决定了医院的公益性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2、保障性 医疗行业特性决定了医院服务于人的生老病死全过程，为人类生存繁衍和工作生活提供医疗服务保障，是人类生存所必需的。它是社会民生保障价格体系绵重要组成部分，涉及社会稳定、社会公平和国计民生，发挥着社会“基本民生安全保障网”的功能，对社会经济发展起着不可或缺的重要作用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3、生产性 医院是具有生产属性的单位，其主要产品是</w:t>
      </w:r>
      <w:r w:rsidRPr="00162F48">
        <w:rPr>
          <w:rFonts w:ascii="楷体" w:eastAsia="楷体" w:hAnsi="楷体" w:hint="eastAsia"/>
          <w:sz w:val="32"/>
          <w:szCs w:val="32"/>
        </w:rPr>
        <w:lastRenderedPageBreak/>
        <w:t>提供医疗服务。首先，医院是运用医学科学技术提供医疗服务的生产单位。它通过卫生技术人员的分工协作，借助一些必备的医疗设备、并消耗一定的药品和卫生材料，以物化劳动和活劳动的服务方式来进行生产，所提供的医疗服务则是一种无形的劳动产品，生产和消费同时发生。同时医院提供的医疗服务不是纯粹的消费性服务，其医疗服务活动是保护社会劳动生产力。它通过一系列医疗、预防、保健及康复活动，使病人恢复健康，延续生命，是社会劳动力的维护与再生产活动。其次，医院的医学科研活动发展和提高了医学科学技术水平。医院是研究、开发和利用先进医学科学技术防治疾病的主要场所，并在这过程中不断发展医学科学技术。医学科学技术属于生产力范畴，与其他科学技术共同推动了生产力发展。同时，医院的教学活动培养了大量合格的卫生技术人员。医院是培养医务人员的主要场所之一，集中了大量医疗资源和丰富病倒，培养并产生了大批优秀医学人才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4、经营性 医疗活动需要人力、物力、财力的投入，必须讲究投入与产出的关系。在社会主义市场经济条件下，医疗服务活动中存在着社会供求的关系，医院是一个独立的经济实体，既要遵循医疗工作的内在规律与要求，又要遵循市场规律。因此医院在市场竞争的环境中要生存、发展，就应利用市场规则加强对医院的运营管理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（三）医院的功能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lastRenderedPageBreak/>
        <w:t>国务院颁布的《医疗机构管理条例》指出：“医疗机构以救死扶伤，防病治病，为公民的健康服务为宗旨。”医院的主要功能是提供以医疗服务为主，并开展预防、保健、康复等服务，承担与其相应的临床教学培训和科学研究等任务，同时承担部分公共卫生任务，如健康教育和健康促进等，应对突发事件的紧急医疗救治，支援基层医疗机构等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随着医学科学的发展、医学模式的转变以及人民群众对医疗卫生服务需求的不断增长，医院的功能已经逐渐从单纯的诊疗护理病人向疾病的预防、保健和康复发展，从单纯的生物医学模式向生物-心理-社会医学模式转变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（四）医院工作的特点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1、医院必须以病人为中心  医院以病人和一定社会人群为主要服务对象。医院的所有部门、所有工作和所有工作人员都必须树立以病人为中心的服务理念，以人为本，体现人文关怀，发扬救死扶伤的人道主义精神，尊重病人的知情权、隐私权和选择权等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2、医院必须保证医疗质量和医疗安全  医院工作面对的是人的生命和健康，人的生命和健康是最宝贵的。因此，保证医疗质量和医疗安全是医院生存的根本，是医疗管理的核心和永恒主题。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3、医院服务具有公平性  这是由医院的公益性、保障性和实行人道主义决定的，是社会公平在医院的体现。会民</w:t>
      </w:r>
      <w:r w:rsidRPr="00162F48">
        <w:rPr>
          <w:rFonts w:ascii="楷体" w:eastAsia="楷体" w:hAnsi="楷体" w:hint="eastAsia"/>
          <w:sz w:val="32"/>
          <w:szCs w:val="32"/>
        </w:rPr>
        <w:lastRenderedPageBreak/>
        <w:t>不分民族、种族、性别、职业、家庭出身、宗教信仰、教育程度、财产状况等，医院应为其平等地提供诊疗服务。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4、医院工作的科学性、技术性和规范性  医学科学技术是医院诊治病人的手段，而人体又是极其复杂的机体，这就决定了医务人员必须具有全面的医学科学理论知识、熟练的技术操作能力和丰富的临床经验，必须严格遵守医疗相关法律法规、规章制度和诊疗规范。同时，医院工作兼有知识密集型和劳动密集型的双重特点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5、医院工作的整体性和协作性  医院是一个专业技术强、科技含量高、部门繁多、流程交错、各类人员密集、庞大的、复杂的系统，有医疗、护理、行政、后勤、信息、医学工程等部门。医院提供的服务形式包括门诊、急诊、住院等。医院的医疗活动涉及临床、医支各科室；各科室又分为多种学科专业、亚专业等。这些构成子一个有机运行的整体，缺一不可，并通过分工协作、互相配合，共同努力，为病人提供优质、安全、有效、方便的服务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6、医院工作的高风险性和不确定性  医院工作关系到人的生命安全与健康，由于疾病种类繁多，病情千变万化，个体差异很大，疾病过程不尽相同，医学对许多疾病的认识还是很有限的，所以，医院活动具有高风险性和诸多不确定因素。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7、医院工作的时间性和连续性  时间就是生命，医院</w:t>
      </w:r>
      <w:r w:rsidRPr="00162F48">
        <w:rPr>
          <w:rFonts w:ascii="楷体" w:eastAsia="楷体" w:hAnsi="楷体" w:hint="eastAsia"/>
          <w:sz w:val="32"/>
          <w:szCs w:val="32"/>
        </w:rPr>
        <w:lastRenderedPageBreak/>
        <w:t>在医疗活动特别是急危重症病人及抢救过程中要分秒必争；同时能够对病人提供连续的、不间断的医疗服务和照护，包括病情观察、各项临床检查、诊断、治疗和抢救等。各方面工作安排都应适应医疗工作时间性和连续性要求。</w:t>
      </w:r>
    </w:p>
    <w:p w:rsidR="007C3B15" w:rsidRPr="00162F48" w:rsidRDefault="007C3B15" w:rsidP="00162F4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62F48">
        <w:rPr>
          <w:rFonts w:ascii="楷体" w:eastAsia="楷体" w:hAnsi="楷体" w:hint="eastAsia"/>
          <w:sz w:val="32"/>
          <w:szCs w:val="32"/>
        </w:rPr>
        <w:t>8、医院工作的社会性和群众性  医院提供的服务涉及病人及其家庭、单位和社会，医院工作效果重要的衡量标准之一是社会和群众是否满意；同时，医院工作受到社会各种条件与环境的制约，也离不开社会各方面的理解和支持。</w:t>
      </w:r>
    </w:p>
    <w:p w:rsidR="007C3B15" w:rsidRPr="00162F48" w:rsidRDefault="007C3B15" w:rsidP="007C3B15">
      <w:pPr>
        <w:rPr>
          <w:rFonts w:ascii="楷体" w:eastAsia="楷体" w:hAnsi="楷体"/>
          <w:sz w:val="32"/>
          <w:szCs w:val="32"/>
        </w:rPr>
      </w:pPr>
    </w:p>
    <w:p w:rsidR="004875D6" w:rsidRPr="007C3B15" w:rsidRDefault="004875D6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</w:p>
    <w:p w:rsidR="004875D6" w:rsidRDefault="00F75B2F" w:rsidP="0025789C">
      <w:pPr>
        <w:numPr>
          <w:ilvl w:val="0"/>
          <w:numId w:val="1"/>
        </w:num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机构设置：</w:t>
      </w:r>
    </w:p>
    <w:p w:rsidR="004875D6" w:rsidRDefault="001729A9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本单位编制人员43人,实际工作人员52人;对病人的开放床位有65张,科室分别有:院长办公室,院办室 医务科 护理部 财务室 内儿科 外科妇产科 药房  挂号室  供应室 手术室 医技科 传染科等科室组成 </w:t>
      </w:r>
    </w:p>
    <w:p w:rsidR="004875D6" w:rsidRDefault="001729A9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第二部分  班戈县人民医院2018年度部门预算明细表</w:t>
      </w:r>
    </w:p>
    <w:p w:rsidR="004875D6" w:rsidRDefault="001729A9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三、财政拨款收支总表</w:t>
      </w:r>
    </w:p>
    <w:p w:rsidR="004875D6" w:rsidRDefault="001729A9" w:rsidP="0025789C">
      <w:pPr>
        <w:spacing w:beforeLines="100" w:afterLines="100" w:line="4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单位:万元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2906"/>
        <w:gridCol w:w="2906"/>
      </w:tblGrid>
      <w:tr w:rsidR="004875D6">
        <w:trPr>
          <w:trHeight w:val="212"/>
        </w:trPr>
        <w:tc>
          <w:tcPr>
            <w:tcW w:w="2905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一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工资福利支出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724.20</w:t>
            </w:r>
          </w:p>
        </w:tc>
      </w:tr>
      <w:tr w:rsidR="004875D6">
        <w:trPr>
          <w:trHeight w:val="212"/>
        </w:trPr>
        <w:tc>
          <w:tcPr>
            <w:tcW w:w="2905" w:type="dxa"/>
          </w:tcPr>
          <w:p w:rsidR="004875D6" w:rsidRDefault="004875D6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基本工资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131.70</w:t>
            </w:r>
          </w:p>
        </w:tc>
      </w:tr>
      <w:tr w:rsidR="004875D6">
        <w:trPr>
          <w:trHeight w:val="216"/>
        </w:trPr>
        <w:tc>
          <w:tcPr>
            <w:tcW w:w="2905" w:type="dxa"/>
          </w:tcPr>
          <w:p w:rsidR="004875D6" w:rsidRDefault="004875D6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津贴补贴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520.60</w:t>
            </w:r>
          </w:p>
        </w:tc>
      </w:tr>
      <w:tr w:rsidR="004875D6">
        <w:trPr>
          <w:trHeight w:val="212"/>
        </w:trPr>
        <w:tc>
          <w:tcPr>
            <w:tcW w:w="2905" w:type="dxa"/>
          </w:tcPr>
          <w:p w:rsidR="004875D6" w:rsidRDefault="004875D6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取暖费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18.20</w:t>
            </w:r>
          </w:p>
        </w:tc>
      </w:tr>
      <w:tr w:rsidR="004875D6">
        <w:trPr>
          <w:trHeight w:val="212"/>
        </w:trPr>
        <w:tc>
          <w:tcPr>
            <w:tcW w:w="2905" w:type="dxa"/>
          </w:tcPr>
          <w:p w:rsidR="004875D6" w:rsidRDefault="004875D6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奖金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53.7</w:t>
            </w:r>
          </w:p>
        </w:tc>
      </w:tr>
      <w:tr w:rsidR="004875D6">
        <w:trPr>
          <w:trHeight w:val="212"/>
        </w:trPr>
        <w:tc>
          <w:tcPr>
            <w:tcW w:w="2905" w:type="dxa"/>
          </w:tcPr>
          <w:p w:rsidR="004875D6" w:rsidRDefault="004875D6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其他工资福利支出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216"/>
        </w:trPr>
        <w:tc>
          <w:tcPr>
            <w:tcW w:w="2905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商品服务支出</w:t>
            </w:r>
          </w:p>
        </w:tc>
        <w:tc>
          <w:tcPr>
            <w:tcW w:w="2906" w:type="dxa"/>
          </w:tcPr>
          <w:p w:rsidR="004875D6" w:rsidRDefault="001729A9">
            <w:pPr>
              <w:spacing w:before="100" w:beforeAutospacing="1"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</w:t>
            </w:r>
            <w:r w:rsidR="0025789C">
              <w:rPr>
                <w:rFonts w:ascii="黑体" w:eastAsia="黑体" w:hAnsi="宋体" w:hint="eastAsia"/>
                <w:szCs w:val="21"/>
              </w:rPr>
              <w:t>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办公费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印刷费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.</w:t>
            </w:r>
          </w:p>
        </w:tc>
        <w:tc>
          <w:tcPr>
            <w:tcW w:w="2906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电费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邮电费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after="100" w:afterAutospacing="1"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公用取暖费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差旅费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维修(护)费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会议费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培训费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公务接待费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公务用车运行维护费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设备购置费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业务费</w:t>
            </w:r>
          </w:p>
        </w:tc>
        <w:tc>
          <w:tcPr>
            <w:tcW w:w="2906" w:type="dxa"/>
          </w:tcPr>
          <w:p w:rsidR="004875D6" w:rsidRDefault="001729A9"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工会经费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福利费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其他商品和服务支出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0.00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三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项目支出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33.50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i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休假路费</w:t>
            </w: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33.50</w:t>
            </w:r>
          </w:p>
        </w:tc>
      </w:tr>
      <w:tr w:rsidR="004875D6">
        <w:trPr>
          <w:trHeight w:val="40"/>
        </w:trPr>
        <w:tc>
          <w:tcPr>
            <w:tcW w:w="2905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合计、</w:t>
            </w:r>
          </w:p>
        </w:tc>
        <w:tc>
          <w:tcPr>
            <w:tcW w:w="2906" w:type="dxa"/>
          </w:tcPr>
          <w:p w:rsidR="004875D6" w:rsidRDefault="004875D6">
            <w:pPr>
              <w:spacing w:line="4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6" w:type="dxa"/>
          </w:tcPr>
          <w:p w:rsidR="004875D6" w:rsidRDefault="001729A9">
            <w:pPr>
              <w:spacing w:line="4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757.70</w:t>
            </w:r>
          </w:p>
        </w:tc>
      </w:tr>
    </w:tbl>
    <w:p w:rsidR="004875D6" w:rsidRDefault="004875D6" w:rsidP="0025789C">
      <w:pPr>
        <w:spacing w:beforeLines="100" w:afterLines="100" w:line="460" w:lineRule="exact"/>
        <w:rPr>
          <w:rFonts w:ascii="方正楷体简体" w:eastAsia="方正楷体简体" w:hAnsi="宋体"/>
          <w:sz w:val="32"/>
          <w:szCs w:val="32"/>
        </w:rPr>
      </w:pPr>
    </w:p>
    <w:p w:rsidR="004875D6" w:rsidRDefault="001729A9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第二部分</w:t>
      </w:r>
    </w:p>
    <w:p w:rsidR="004875D6" w:rsidRDefault="001729A9" w:rsidP="0025789C">
      <w:pPr>
        <w:spacing w:beforeLines="100" w:afterLines="100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班戈县人民医院</w:t>
      </w:r>
      <w:r>
        <w:rPr>
          <w:rFonts w:ascii="黑体" w:eastAsia="黑体" w:hAnsi="宋体"/>
          <w:sz w:val="44"/>
          <w:szCs w:val="44"/>
        </w:rPr>
        <w:t>2018</w:t>
      </w:r>
      <w:r>
        <w:rPr>
          <w:rFonts w:ascii="黑体" w:eastAsia="黑体" w:hAnsi="宋体" w:hint="eastAsia"/>
          <w:sz w:val="44"/>
          <w:szCs w:val="44"/>
        </w:rPr>
        <w:t>年度部门预算数据分析及情况说明</w:t>
      </w:r>
    </w:p>
    <w:p w:rsidR="004875D6" w:rsidRDefault="001729A9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4875D6" w:rsidRDefault="001729A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预算总收入757.7万元，其中基本支出预算比2017年增加131万元，，同比增加20%。项目支出（休假路费）33.5万元。</w:t>
      </w:r>
    </w:p>
    <w:p w:rsidR="004875D6" w:rsidRDefault="001729A9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4875D6" w:rsidRDefault="001729A9">
      <w:pPr>
        <w:numPr>
          <w:ilvl w:val="0"/>
          <w:numId w:val="2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一般公共预算当年财政拨款比上年增加131万元，主要增加原因是我院新生分配：12名（9名大专、3名本科 ） 。</w:t>
      </w:r>
    </w:p>
    <w:p w:rsidR="004875D6" w:rsidRDefault="001729A9" w:rsidP="0025789C">
      <w:pPr>
        <w:numPr>
          <w:ilvl w:val="0"/>
          <w:numId w:val="2"/>
        </w:numPr>
        <w:spacing w:beforeLines="100" w:afterLines="100" w:line="460" w:lineRule="exact"/>
        <w:rPr>
          <w:rFonts w:ascii="方正楷体简体" w:eastAsia="方正楷体简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项目支出33.5万元，其中2017年同比增加支出1.9万元（我院新生分配休假路费）。</w:t>
      </w:r>
      <w:bookmarkStart w:id="0" w:name="_GoBack"/>
      <w:bookmarkEnd w:id="0"/>
    </w:p>
    <w:p w:rsidR="004875D6" w:rsidRDefault="001729A9" w:rsidP="0025789C">
      <w:pPr>
        <w:numPr>
          <w:ilvl w:val="0"/>
          <w:numId w:val="2"/>
        </w:numPr>
        <w:spacing w:beforeLines="100" w:afterLines="100" w:line="460" w:lineRule="exact"/>
        <w:rPr>
          <w:rFonts w:ascii="方正楷体简体" w:eastAsia="方正楷体简体" w:hAnsi="宋体"/>
          <w:sz w:val="32"/>
          <w:szCs w:val="32"/>
        </w:rPr>
      </w:pPr>
      <w:r>
        <w:rPr>
          <w:rFonts w:ascii="方正楷体简体" w:eastAsia="方正楷体简体" w:hAnsi="宋体" w:hint="eastAsia"/>
          <w:sz w:val="32"/>
          <w:szCs w:val="32"/>
        </w:rPr>
        <w:t>四、一般公共预算“三公”经费支出表(无)</w:t>
      </w: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>
      <w:pPr>
        <w:rPr>
          <w:sz w:val="44"/>
          <w:szCs w:val="44"/>
        </w:rPr>
      </w:pPr>
    </w:p>
    <w:p w:rsidR="004875D6" w:rsidRDefault="004875D6"/>
    <w:sectPr w:rsidR="004875D6" w:rsidSect="004875D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DE" w:rsidRDefault="003B7EDE" w:rsidP="004875D6">
      <w:r>
        <w:separator/>
      </w:r>
    </w:p>
  </w:endnote>
  <w:endnote w:type="continuationSeparator" w:id="1">
    <w:p w:rsidR="003B7EDE" w:rsidRDefault="003B7EDE" w:rsidP="0048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D6" w:rsidRDefault="00255DB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1729A9">
      <w:rPr>
        <w:rStyle w:val="a7"/>
      </w:rPr>
      <w:instrText xml:space="preserve">PAGE  </w:instrText>
    </w:r>
    <w:r>
      <w:fldChar w:fldCharType="end"/>
    </w:r>
  </w:p>
  <w:p w:rsidR="004875D6" w:rsidRDefault="004875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D6" w:rsidRDefault="00255DB8">
    <w:pPr>
      <w:pStyle w:val="a3"/>
      <w:framePr w:wrap="around" w:vAnchor="text" w:hAnchor="margin" w:xAlign="center" w:y="1"/>
      <w:rPr>
        <w:rStyle w:val="a7"/>
        <w:sz w:val="24"/>
        <w:szCs w:val="24"/>
      </w:rPr>
    </w:pPr>
    <w:r>
      <w:rPr>
        <w:sz w:val="24"/>
        <w:szCs w:val="24"/>
      </w:rPr>
      <w:fldChar w:fldCharType="begin"/>
    </w:r>
    <w:r w:rsidR="001729A9"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25789C">
      <w:rPr>
        <w:rStyle w:val="a7"/>
        <w:noProof/>
        <w:sz w:val="24"/>
        <w:szCs w:val="24"/>
      </w:rPr>
      <w:t>8</w:t>
    </w:r>
    <w:r>
      <w:rPr>
        <w:sz w:val="24"/>
        <w:szCs w:val="24"/>
      </w:rPr>
      <w:fldChar w:fldCharType="end"/>
    </w:r>
  </w:p>
  <w:p w:rsidR="004875D6" w:rsidRDefault="004875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DE" w:rsidRDefault="003B7EDE" w:rsidP="004875D6">
      <w:r>
        <w:separator/>
      </w:r>
    </w:p>
  </w:footnote>
  <w:footnote w:type="continuationSeparator" w:id="1">
    <w:p w:rsidR="003B7EDE" w:rsidRDefault="003B7EDE" w:rsidP="0048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D6" w:rsidRDefault="004875D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2FD7DE"/>
    <w:multiLevelType w:val="singleLevel"/>
    <w:tmpl w:val="592FD7D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5DB"/>
    <w:rsid w:val="00162F48"/>
    <w:rsid w:val="001729A9"/>
    <w:rsid w:val="00190CDE"/>
    <w:rsid w:val="001D7A75"/>
    <w:rsid w:val="00255DB8"/>
    <w:rsid w:val="0025789C"/>
    <w:rsid w:val="00331C1A"/>
    <w:rsid w:val="003B7EDE"/>
    <w:rsid w:val="004875D6"/>
    <w:rsid w:val="00507C20"/>
    <w:rsid w:val="007C3B15"/>
    <w:rsid w:val="008F0C8F"/>
    <w:rsid w:val="009B36DE"/>
    <w:rsid w:val="00A942DC"/>
    <w:rsid w:val="00B875ED"/>
    <w:rsid w:val="00C845DB"/>
    <w:rsid w:val="00CA3ED5"/>
    <w:rsid w:val="00DF640A"/>
    <w:rsid w:val="00F04E0C"/>
    <w:rsid w:val="00F564EF"/>
    <w:rsid w:val="00F75B2F"/>
    <w:rsid w:val="34C5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75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875D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4875D6"/>
    <w:rPr>
      <w:b/>
      <w:bCs/>
    </w:rPr>
  </w:style>
  <w:style w:type="character" w:styleId="a7">
    <w:name w:val="page number"/>
    <w:basedOn w:val="a0"/>
    <w:qFormat/>
    <w:rsid w:val="004875D6"/>
  </w:style>
  <w:style w:type="character" w:styleId="a8">
    <w:name w:val="Emphasis"/>
    <w:basedOn w:val="a0"/>
    <w:uiPriority w:val="20"/>
    <w:qFormat/>
    <w:rsid w:val="004875D6"/>
    <w:rPr>
      <w:i/>
      <w:iCs/>
    </w:rPr>
  </w:style>
  <w:style w:type="character" w:customStyle="1" w:styleId="Char1">
    <w:name w:val="副标题 Char"/>
    <w:basedOn w:val="a0"/>
    <w:link w:val="a5"/>
    <w:uiPriority w:val="11"/>
    <w:qFormat/>
    <w:rsid w:val="004875D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4875D6"/>
    <w:rPr>
      <w:i/>
      <w:iCs/>
      <w:color w:val="808080" w:themeColor="text1" w:themeTint="7F"/>
    </w:rPr>
  </w:style>
  <w:style w:type="character" w:customStyle="1" w:styleId="11">
    <w:name w:val="明显强调1"/>
    <w:basedOn w:val="a0"/>
    <w:uiPriority w:val="21"/>
    <w:qFormat/>
    <w:rsid w:val="004875D6"/>
    <w:rPr>
      <w:b/>
      <w:bCs/>
      <w:i/>
      <w:iCs/>
      <w:color w:val="4F81BD" w:themeColor="accent1"/>
    </w:rPr>
  </w:style>
  <w:style w:type="character" w:customStyle="1" w:styleId="1Char">
    <w:name w:val="标题 1 Char"/>
    <w:basedOn w:val="a0"/>
    <w:link w:val="1"/>
    <w:uiPriority w:val="9"/>
    <w:rsid w:val="004875D6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rsid w:val="004875D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4875D6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uiPriority w:val="34"/>
    <w:qFormat/>
    <w:rsid w:val="004875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cp:lastPrinted>2018-05-23T10:13:00Z</cp:lastPrinted>
  <dcterms:created xsi:type="dcterms:W3CDTF">2018-05-23T09:17:00Z</dcterms:created>
  <dcterms:modified xsi:type="dcterms:W3CDTF">2018-05-24T01:28:00Z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